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A82C" w14:textId="77777777" w:rsidR="00DE3972" w:rsidRPr="00DE7B72" w:rsidRDefault="00DE3972" w:rsidP="00DE3972">
      <w:pPr>
        <w:pStyle w:val="OiaeaeiYiio2"/>
        <w:widowControl/>
        <w:tabs>
          <w:tab w:val="left" w:pos="2943"/>
          <w:tab w:val="left" w:pos="3227"/>
          <w:tab w:val="left" w:pos="10456"/>
        </w:tabs>
        <w:spacing w:before="20" w:after="20"/>
        <w:jc w:val="center"/>
        <w:rPr>
          <w:rFonts w:asciiTheme="minorHAnsi" w:hAnsiTheme="minorHAnsi" w:cstheme="minorHAnsi"/>
          <w:b/>
          <w:bCs/>
          <w:i w:val="0"/>
          <w:sz w:val="22"/>
          <w:szCs w:val="22"/>
        </w:rPr>
      </w:pPr>
      <w:r w:rsidRPr="00DE7B72">
        <w:rPr>
          <w:rFonts w:asciiTheme="minorHAnsi" w:hAnsiTheme="minorHAnsi" w:cstheme="minorHAnsi"/>
          <w:b/>
          <w:bCs/>
          <w:i w:val="0"/>
          <w:sz w:val="22"/>
          <w:szCs w:val="22"/>
        </w:rPr>
        <w:t>Terms of Reference</w:t>
      </w:r>
    </w:p>
    <w:p w14:paraId="17E27ABA" w14:textId="77777777" w:rsidR="00DE3972" w:rsidRPr="00DE7B72" w:rsidRDefault="00DE3972" w:rsidP="00DE3972">
      <w:pPr>
        <w:pStyle w:val="OiaeaeiYiio2"/>
        <w:widowControl/>
        <w:tabs>
          <w:tab w:val="left" w:pos="2943"/>
          <w:tab w:val="left" w:pos="3227"/>
          <w:tab w:val="left" w:pos="10456"/>
        </w:tabs>
        <w:jc w:val="both"/>
        <w:rPr>
          <w:rFonts w:asciiTheme="minorHAnsi" w:hAnsiTheme="minorHAnsi" w:cstheme="minorHAnsi"/>
          <w:b/>
          <w:bCs/>
          <w:i w:val="0"/>
          <w:sz w:val="22"/>
          <w:szCs w:val="22"/>
        </w:rPr>
      </w:pPr>
    </w:p>
    <w:p w14:paraId="668AE3C5" w14:textId="77777777" w:rsidR="00DE3972" w:rsidRPr="00DE7B72" w:rsidRDefault="00DE3972" w:rsidP="00DE3972">
      <w:pPr>
        <w:pStyle w:val="OiaeaeiYiio2"/>
        <w:widowControl/>
        <w:tabs>
          <w:tab w:val="left" w:pos="2943"/>
          <w:tab w:val="left" w:pos="3227"/>
          <w:tab w:val="left" w:pos="10456"/>
        </w:tabs>
        <w:jc w:val="both"/>
        <w:rPr>
          <w:rFonts w:asciiTheme="minorHAnsi" w:hAnsiTheme="minorHAnsi" w:cstheme="minorHAnsi"/>
          <w:i w:val="0"/>
          <w:sz w:val="22"/>
          <w:szCs w:val="22"/>
        </w:rPr>
      </w:pPr>
      <w:r w:rsidRPr="00DE7B72">
        <w:rPr>
          <w:rFonts w:asciiTheme="minorHAnsi" w:hAnsiTheme="minorHAnsi" w:cstheme="minorHAnsi"/>
          <w:b/>
          <w:bCs/>
          <w:i w:val="0"/>
          <w:sz w:val="22"/>
          <w:szCs w:val="22"/>
        </w:rPr>
        <w:t>Position title</w:t>
      </w:r>
      <w:r w:rsidRPr="00DE7B72">
        <w:rPr>
          <w:rFonts w:asciiTheme="minorHAnsi" w:hAnsiTheme="minorHAnsi" w:cstheme="minorHAnsi"/>
          <w:i w:val="0"/>
          <w:sz w:val="22"/>
          <w:szCs w:val="22"/>
        </w:rPr>
        <w:t xml:space="preserve">: Outreach Worker </w:t>
      </w:r>
    </w:p>
    <w:p w14:paraId="7950F13A" w14:textId="77777777" w:rsidR="00DE3972" w:rsidRPr="00DE7B72" w:rsidRDefault="00DE3972" w:rsidP="00DE3972">
      <w:pPr>
        <w:pStyle w:val="OiaeaeiYiio2"/>
        <w:widowControl/>
        <w:tabs>
          <w:tab w:val="left" w:pos="2943"/>
          <w:tab w:val="left" w:pos="3227"/>
          <w:tab w:val="left" w:pos="10456"/>
        </w:tabs>
        <w:jc w:val="both"/>
        <w:rPr>
          <w:rFonts w:asciiTheme="minorHAnsi" w:hAnsiTheme="minorHAnsi" w:cstheme="minorHAnsi"/>
          <w:i w:val="0"/>
          <w:sz w:val="22"/>
          <w:szCs w:val="22"/>
        </w:rPr>
      </w:pPr>
      <w:r w:rsidRPr="00DE7B72">
        <w:rPr>
          <w:rFonts w:asciiTheme="minorHAnsi" w:hAnsiTheme="minorHAnsi" w:cstheme="minorHAnsi"/>
          <w:b/>
          <w:i w:val="0"/>
          <w:sz w:val="22"/>
          <w:szCs w:val="22"/>
        </w:rPr>
        <w:t>Position Level: O1</w:t>
      </w:r>
    </w:p>
    <w:p w14:paraId="7AA7C162" w14:textId="64BFD909" w:rsidR="00DE3972" w:rsidRPr="00DE7B72" w:rsidRDefault="00DE3972" w:rsidP="00DE3972">
      <w:pPr>
        <w:pStyle w:val="OiaeaeiYiio2"/>
        <w:widowControl/>
        <w:tabs>
          <w:tab w:val="left" w:pos="2943"/>
          <w:tab w:val="left" w:pos="3227"/>
          <w:tab w:val="left" w:pos="10456"/>
        </w:tabs>
        <w:jc w:val="both"/>
        <w:rPr>
          <w:rFonts w:asciiTheme="minorHAnsi" w:hAnsiTheme="minorHAnsi" w:cstheme="minorHAnsi"/>
          <w:i w:val="0"/>
          <w:sz w:val="22"/>
          <w:szCs w:val="22"/>
        </w:rPr>
      </w:pPr>
      <w:r w:rsidRPr="00DE7B72">
        <w:rPr>
          <w:rFonts w:asciiTheme="minorHAnsi" w:hAnsiTheme="minorHAnsi" w:cstheme="minorHAnsi"/>
          <w:b/>
          <w:i w:val="0"/>
          <w:sz w:val="22"/>
          <w:szCs w:val="22"/>
        </w:rPr>
        <w:t>Number of Post</w:t>
      </w:r>
      <w:r w:rsidRPr="00DE7B72">
        <w:rPr>
          <w:rFonts w:asciiTheme="minorHAnsi" w:hAnsiTheme="minorHAnsi" w:cstheme="minorHAnsi"/>
          <w:i w:val="0"/>
          <w:sz w:val="22"/>
          <w:szCs w:val="22"/>
        </w:rPr>
        <w:t xml:space="preserve">: </w:t>
      </w:r>
      <w:r w:rsidR="000B0A2B">
        <w:rPr>
          <w:rFonts w:asciiTheme="minorHAnsi" w:hAnsiTheme="minorHAnsi" w:cstheme="minorHAnsi"/>
          <w:i w:val="0"/>
          <w:sz w:val="22"/>
          <w:szCs w:val="22"/>
        </w:rPr>
        <w:t>1</w:t>
      </w:r>
      <w:r w:rsidRPr="00DE7B72">
        <w:rPr>
          <w:rFonts w:asciiTheme="minorHAnsi" w:hAnsiTheme="minorHAnsi" w:cstheme="minorHAnsi"/>
          <w:i w:val="0"/>
          <w:sz w:val="22"/>
          <w:szCs w:val="22"/>
        </w:rPr>
        <w:tab/>
      </w:r>
      <w:r w:rsidRPr="00DE7B72">
        <w:rPr>
          <w:rFonts w:asciiTheme="minorHAnsi" w:hAnsiTheme="minorHAnsi" w:cstheme="minorHAnsi"/>
          <w:i w:val="0"/>
          <w:sz w:val="22"/>
          <w:szCs w:val="22"/>
        </w:rPr>
        <w:tab/>
      </w:r>
    </w:p>
    <w:p w14:paraId="10B2D43A" w14:textId="77777777" w:rsidR="00DE3972" w:rsidRPr="00DE7B72" w:rsidRDefault="00DE3972" w:rsidP="00DE3972">
      <w:pPr>
        <w:pStyle w:val="OiaeaeiYiio2"/>
        <w:widowControl/>
        <w:tabs>
          <w:tab w:val="left" w:pos="2943"/>
          <w:tab w:val="left" w:pos="3227"/>
          <w:tab w:val="left" w:pos="10456"/>
        </w:tabs>
        <w:jc w:val="both"/>
        <w:rPr>
          <w:rFonts w:asciiTheme="minorHAnsi" w:hAnsiTheme="minorHAnsi" w:cstheme="minorHAnsi"/>
          <w:i w:val="0"/>
          <w:sz w:val="22"/>
          <w:szCs w:val="22"/>
        </w:rPr>
      </w:pPr>
      <w:r w:rsidRPr="00DE7B72">
        <w:rPr>
          <w:rFonts w:asciiTheme="minorHAnsi" w:hAnsiTheme="minorHAnsi" w:cstheme="minorHAnsi"/>
          <w:b/>
          <w:bCs/>
          <w:i w:val="0"/>
          <w:sz w:val="22"/>
          <w:szCs w:val="22"/>
        </w:rPr>
        <w:t>Duration of contract</w:t>
      </w:r>
      <w:r w:rsidRPr="00DE7B72">
        <w:rPr>
          <w:rFonts w:asciiTheme="minorHAnsi" w:hAnsiTheme="minorHAnsi" w:cstheme="minorHAnsi"/>
          <w:i w:val="0"/>
          <w:sz w:val="22"/>
          <w:szCs w:val="22"/>
        </w:rPr>
        <w:t xml:space="preserve">: Two years of the signing of contractual agreement. </w:t>
      </w:r>
    </w:p>
    <w:p w14:paraId="37845FDB" w14:textId="55F333DB" w:rsidR="00DE3972" w:rsidRPr="00DE7B72" w:rsidRDefault="00DE3972" w:rsidP="00DE3972">
      <w:pPr>
        <w:pStyle w:val="OiaeaeiYiio2"/>
        <w:widowControl/>
        <w:tabs>
          <w:tab w:val="left" w:pos="2943"/>
          <w:tab w:val="left" w:pos="3227"/>
          <w:tab w:val="left" w:pos="10456"/>
        </w:tabs>
        <w:jc w:val="left"/>
        <w:rPr>
          <w:rFonts w:asciiTheme="minorHAnsi" w:hAnsiTheme="minorHAnsi" w:cstheme="minorHAnsi"/>
          <w:i w:val="0"/>
          <w:sz w:val="22"/>
          <w:szCs w:val="22"/>
        </w:rPr>
      </w:pPr>
      <w:r w:rsidRPr="00DE7B72">
        <w:rPr>
          <w:rFonts w:asciiTheme="minorHAnsi" w:hAnsiTheme="minorHAnsi" w:cstheme="minorHAnsi"/>
          <w:b/>
          <w:bCs/>
          <w:i w:val="0"/>
          <w:sz w:val="22"/>
          <w:szCs w:val="22"/>
        </w:rPr>
        <w:t>Duty Station</w:t>
      </w:r>
      <w:r w:rsidRPr="00DE7B72">
        <w:rPr>
          <w:rFonts w:asciiTheme="minorHAnsi" w:hAnsiTheme="minorHAnsi" w:cstheme="minorHAnsi"/>
          <w:i w:val="0"/>
          <w:sz w:val="22"/>
          <w:szCs w:val="22"/>
        </w:rPr>
        <w:t>: Health Information Service Centers (HISC</w:t>
      </w:r>
      <w:r w:rsidR="000B0A2B" w:rsidRPr="00DE7B72">
        <w:rPr>
          <w:rFonts w:asciiTheme="minorHAnsi" w:hAnsiTheme="minorHAnsi" w:cstheme="minorHAnsi"/>
          <w:i w:val="0"/>
          <w:sz w:val="22"/>
          <w:szCs w:val="22"/>
        </w:rPr>
        <w:t>)</w:t>
      </w:r>
      <w:r w:rsidR="000B0A2B">
        <w:rPr>
          <w:rFonts w:asciiTheme="minorHAnsi" w:hAnsiTheme="minorHAnsi" w:cstheme="minorHAnsi"/>
          <w:i w:val="0"/>
          <w:sz w:val="22"/>
          <w:szCs w:val="22"/>
        </w:rPr>
        <w:t>, Phuentsholing.</w:t>
      </w:r>
      <w:r w:rsidR="009A77CD">
        <w:rPr>
          <w:rFonts w:asciiTheme="minorHAnsi" w:hAnsiTheme="minorHAnsi" w:cstheme="minorHAnsi"/>
          <w:i w:val="0"/>
          <w:sz w:val="22"/>
          <w:szCs w:val="22"/>
        </w:rPr>
        <w:t xml:space="preserve"> </w:t>
      </w:r>
    </w:p>
    <w:p w14:paraId="6C5E2388" w14:textId="07B883D0" w:rsidR="00DE3972" w:rsidRPr="00DE7B72" w:rsidRDefault="00DE3972" w:rsidP="00DE3972">
      <w:pPr>
        <w:pStyle w:val="OiaeaeiYiio2"/>
        <w:widowControl/>
        <w:tabs>
          <w:tab w:val="left" w:pos="2943"/>
          <w:tab w:val="left" w:pos="3227"/>
          <w:tab w:val="left" w:pos="10456"/>
        </w:tabs>
        <w:jc w:val="left"/>
        <w:rPr>
          <w:rFonts w:asciiTheme="minorHAnsi" w:hAnsiTheme="minorHAnsi" w:cstheme="minorHAnsi"/>
          <w:i w:val="0"/>
          <w:sz w:val="22"/>
          <w:szCs w:val="22"/>
        </w:rPr>
      </w:pPr>
      <w:r w:rsidRPr="00DE7B72">
        <w:rPr>
          <w:rFonts w:asciiTheme="minorHAnsi" w:hAnsiTheme="minorHAnsi" w:cstheme="minorHAnsi"/>
          <w:b/>
          <w:i w:val="0"/>
          <w:sz w:val="22"/>
          <w:szCs w:val="22"/>
        </w:rPr>
        <w:t>Supported through:</w:t>
      </w:r>
      <w:r w:rsidRPr="00DE7B72">
        <w:rPr>
          <w:rFonts w:asciiTheme="minorHAnsi" w:hAnsiTheme="minorHAnsi" w:cstheme="minorHAnsi"/>
          <w:bCs/>
          <w:i w:val="0"/>
          <w:sz w:val="22"/>
          <w:szCs w:val="22"/>
        </w:rPr>
        <w:t xml:space="preserve"> Global Fund </w:t>
      </w:r>
      <w:r w:rsidR="00527048">
        <w:rPr>
          <w:rFonts w:asciiTheme="minorHAnsi" w:hAnsiTheme="minorHAnsi" w:cstheme="minorHAnsi"/>
          <w:bCs/>
          <w:i w:val="0"/>
          <w:sz w:val="22"/>
          <w:szCs w:val="22"/>
        </w:rPr>
        <w:t>support to NACP</w:t>
      </w:r>
      <w:r w:rsidRPr="00DE7B72">
        <w:rPr>
          <w:rFonts w:asciiTheme="minorHAnsi" w:hAnsiTheme="minorHAnsi" w:cstheme="minorHAnsi"/>
          <w:i w:val="0"/>
          <w:sz w:val="22"/>
          <w:szCs w:val="22"/>
        </w:rPr>
        <w:tab/>
      </w:r>
    </w:p>
    <w:p w14:paraId="7286037A"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
          <w:bCs/>
          <w:i w:val="0"/>
          <w:sz w:val="22"/>
          <w:szCs w:val="22"/>
        </w:rPr>
      </w:pPr>
    </w:p>
    <w:p w14:paraId="1A404EE4"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Cs/>
          <w:i w:val="0"/>
          <w:sz w:val="22"/>
          <w:szCs w:val="22"/>
        </w:rPr>
      </w:pPr>
      <w:r w:rsidRPr="00DE7B72">
        <w:rPr>
          <w:rFonts w:asciiTheme="minorHAnsi" w:hAnsiTheme="minorHAnsi" w:cstheme="minorHAnsi"/>
          <w:b/>
          <w:bCs/>
          <w:i w:val="0"/>
          <w:sz w:val="22"/>
          <w:szCs w:val="22"/>
        </w:rPr>
        <w:t>Background</w:t>
      </w:r>
      <w:r w:rsidRPr="00DE7B72">
        <w:rPr>
          <w:rFonts w:asciiTheme="minorHAnsi" w:hAnsiTheme="minorHAnsi" w:cstheme="minorHAnsi"/>
          <w:bCs/>
          <w:i w:val="0"/>
          <w:sz w:val="22"/>
          <w:szCs w:val="22"/>
        </w:rPr>
        <w:t xml:space="preserve"> </w:t>
      </w:r>
    </w:p>
    <w:p w14:paraId="301F4623"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Cs/>
          <w:i w:val="0"/>
          <w:sz w:val="22"/>
          <w:szCs w:val="22"/>
        </w:rPr>
      </w:pPr>
      <w:r w:rsidRPr="00DE7B72">
        <w:rPr>
          <w:rFonts w:asciiTheme="minorHAnsi" w:hAnsiTheme="minorHAnsi" w:cstheme="minorHAnsi"/>
          <w:bCs/>
          <w:i w:val="0"/>
          <w:sz w:val="22"/>
          <w:szCs w:val="22"/>
        </w:rPr>
        <w:t xml:space="preserve">Sex work and Men having Sex with Men (MSM) are hidden in Bhutan and very little is known about these populations in terms of STI/HIV incidences and prevalence. Currently, officially reported numbers of MSM and transgender (TG) as well as people with high sexual behavior (sex workers (SW)) is very low compared to the national estimates. This gestures that these populations are still hidden and do not avail health services, possibly due to the fear of stigmatization and discrimination within the family, society and at health centers. Furthermore, there is limited access and coverage of STI/HIV services targeted to these population groups. Studies in other countries show that the risk of HIV transmission and HIV prevalence is much higher among these populations than in general population. Also, it is seen that network among these populations is very poor impeding the access to and coverage of STI/HIV preventive and treatment services. </w:t>
      </w:r>
    </w:p>
    <w:p w14:paraId="3AD2873B"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Cs/>
          <w:i w:val="0"/>
          <w:sz w:val="22"/>
          <w:szCs w:val="22"/>
        </w:rPr>
      </w:pPr>
    </w:p>
    <w:p w14:paraId="399AA618"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Cs/>
          <w:i w:val="0"/>
          <w:sz w:val="22"/>
          <w:szCs w:val="22"/>
        </w:rPr>
      </w:pPr>
      <w:r w:rsidRPr="00DE7B72">
        <w:rPr>
          <w:rFonts w:asciiTheme="minorHAnsi" w:hAnsiTheme="minorHAnsi" w:cstheme="minorHAnsi"/>
          <w:bCs/>
          <w:i w:val="0"/>
          <w:sz w:val="22"/>
          <w:szCs w:val="22"/>
        </w:rPr>
        <w:t xml:space="preserve">Thus, considering the high vulnerability to STI and HIV infection in these key populations, it is eminent to expand and reach out the STI/HIV services to them through targeted interventions and improved networking among them. Therefore, there is a need to recruit outreach coordinators who can be fully dedicated in coordinating and managing programmes for these populations, working closely with them, increasing network among them and reaching the services to them. </w:t>
      </w:r>
    </w:p>
    <w:p w14:paraId="7CE2C161" w14:textId="77777777" w:rsidR="00DE3972" w:rsidRPr="00DE7B72" w:rsidRDefault="00DE3972" w:rsidP="00DE3972">
      <w:pPr>
        <w:pStyle w:val="OiaeaeiYiio2"/>
        <w:widowControl/>
        <w:tabs>
          <w:tab w:val="left" w:pos="2943"/>
          <w:tab w:val="left" w:pos="3227"/>
          <w:tab w:val="left" w:pos="10456"/>
        </w:tabs>
        <w:spacing w:before="20" w:after="20"/>
        <w:jc w:val="both"/>
        <w:rPr>
          <w:rFonts w:asciiTheme="minorHAnsi" w:hAnsiTheme="minorHAnsi" w:cstheme="minorHAnsi"/>
          <w:b/>
          <w:bCs/>
          <w:i w:val="0"/>
          <w:sz w:val="22"/>
          <w:szCs w:val="22"/>
        </w:rPr>
      </w:pPr>
    </w:p>
    <w:p w14:paraId="22219E33" w14:textId="77777777" w:rsidR="00D76262" w:rsidRPr="00DE7B72" w:rsidRDefault="00D76262" w:rsidP="00E21BB9">
      <w:pPr>
        <w:spacing w:after="0" w:line="240" w:lineRule="auto"/>
        <w:jc w:val="both"/>
        <w:rPr>
          <w:rFonts w:cstheme="minorHAnsi"/>
          <w:strike/>
        </w:rPr>
      </w:pPr>
    </w:p>
    <w:p w14:paraId="7EBEDD05" w14:textId="77777777" w:rsidR="006E005B" w:rsidRPr="00DE7B72" w:rsidRDefault="006E005B" w:rsidP="00E21BB9">
      <w:pPr>
        <w:spacing w:after="0" w:line="240" w:lineRule="auto"/>
        <w:jc w:val="both"/>
        <w:rPr>
          <w:rFonts w:cstheme="minorHAnsi"/>
          <w:b/>
        </w:rPr>
      </w:pPr>
      <w:r w:rsidRPr="00DE7B72">
        <w:rPr>
          <w:rFonts w:cstheme="minorHAnsi"/>
          <w:b/>
        </w:rPr>
        <w:t xml:space="preserve">Objectives </w:t>
      </w:r>
    </w:p>
    <w:p w14:paraId="7B32087E" w14:textId="77777777" w:rsidR="00473457" w:rsidRPr="00DE7B72" w:rsidRDefault="00473457" w:rsidP="00E21BB9">
      <w:pPr>
        <w:pStyle w:val="ListParagraph"/>
        <w:numPr>
          <w:ilvl w:val="0"/>
          <w:numId w:val="9"/>
        </w:numPr>
        <w:spacing w:after="0" w:line="240" w:lineRule="auto"/>
        <w:jc w:val="both"/>
        <w:rPr>
          <w:rFonts w:cstheme="minorHAnsi"/>
        </w:rPr>
      </w:pPr>
      <w:r w:rsidRPr="00DE7B72">
        <w:rPr>
          <w:rFonts w:cstheme="minorHAnsi"/>
        </w:rPr>
        <w:t xml:space="preserve">To reach the un-reach key population with comprehensive HIV and STIs prevention services. </w:t>
      </w:r>
    </w:p>
    <w:p w14:paraId="497CB765" w14:textId="77777777" w:rsidR="00473457" w:rsidRPr="00DE7B72" w:rsidRDefault="00E11651" w:rsidP="00E21BB9">
      <w:pPr>
        <w:pStyle w:val="ListParagraph"/>
        <w:numPr>
          <w:ilvl w:val="0"/>
          <w:numId w:val="9"/>
        </w:numPr>
        <w:spacing w:after="0" w:line="240" w:lineRule="auto"/>
        <w:jc w:val="both"/>
        <w:rPr>
          <w:rFonts w:cstheme="minorHAnsi"/>
        </w:rPr>
      </w:pPr>
      <w:r w:rsidRPr="00DE7B72">
        <w:rPr>
          <w:rFonts w:cstheme="minorHAnsi"/>
        </w:rPr>
        <w:t>To enhance the knowledge on HIV and STIs prevention and transmission and associated risk factors for their peers</w:t>
      </w:r>
      <w:r w:rsidR="00473457" w:rsidRPr="00DE7B72">
        <w:rPr>
          <w:rFonts w:cstheme="minorHAnsi"/>
        </w:rPr>
        <w:t xml:space="preserve">. </w:t>
      </w:r>
    </w:p>
    <w:p w14:paraId="50946DA4" w14:textId="77777777" w:rsidR="00991B53" w:rsidRPr="00DE7B72" w:rsidRDefault="00991B53" w:rsidP="00E21BB9">
      <w:pPr>
        <w:pStyle w:val="ListParagraph"/>
        <w:spacing w:after="0" w:line="240" w:lineRule="auto"/>
        <w:jc w:val="both"/>
        <w:rPr>
          <w:rFonts w:cstheme="minorHAnsi"/>
        </w:rPr>
      </w:pPr>
    </w:p>
    <w:p w14:paraId="693EFF26" w14:textId="77777777" w:rsidR="006E005B" w:rsidRPr="00DE7B72" w:rsidRDefault="006E005B" w:rsidP="00E21BB9">
      <w:pPr>
        <w:spacing w:after="0" w:line="240" w:lineRule="auto"/>
        <w:jc w:val="both"/>
        <w:rPr>
          <w:rFonts w:cstheme="minorHAnsi"/>
          <w:b/>
        </w:rPr>
      </w:pPr>
      <w:r w:rsidRPr="00DE7B72">
        <w:rPr>
          <w:rFonts w:cstheme="minorHAnsi"/>
          <w:b/>
        </w:rPr>
        <w:t>Scope of work:</w:t>
      </w:r>
    </w:p>
    <w:p w14:paraId="30CF3517" w14:textId="77777777" w:rsidR="006E005B" w:rsidRPr="00DE7B72" w:rsidRDefault="006E005B" w:rsidP="00E21BB9">
      <w:pPr>
        <w:spacing w:after="0" w:line="240" w:lineRule="auto"/>
        <w:jc w:val="both"/>
        <w:rPr>
          <w:rFonts w:cstheme="minorHAnsi"/>
        </w:rPr>
      </w:pPr>
      <w:r w:rsidRPr="00DE7B72">
        <w:rPr>
          <w:rFonts w:cstheme="minorHAnsi"/>
        </w:rPr>
        <w:t xml:space="preserve">Under the overall supervision of Program </w:t>
      </w:r>
      <w:r w:rsidR="00473457" w:rsidRPr="00DE7B72">
        <w:rPr>
          <w:rFonts w:cstheme="minorHAnsi"/>
        </w:rPr>
        <w:t>Manager</w:t>
      </w:r>
      <w:r w:rsidRPr="00DE7B72">
        <w:rPr>
          <w:rFonts w:cstheme="minorHAnsi"/>
        </w:rPr>
        <w:t>, NACP and under</w:t>
      </w:r>
      <w:r w:rsidR="00257AE2" w:rsidRPr="00DE7B72">
        <w:rPr>
          <w:rFonts w:cstheme="minorHAnsi"/>
        </w:rPr>
        <w:t xml:space="preserve"> </w:t>
      </w:r>
      <w:r w:rsidR="00991B53" w:rsidRPr="00DE7B72">
        <w:rPr>
          <w:rFonts w:cstheme="minorHAnsi"/>
        </w:rPr>
        <w:t xml:space="preserve">the </w:t>
      </w:r>
      <w:r w:rsidR="00257AE2" w:rsidRPr="00DE7B72">
        <w:rPr>
          <w:rFonts w:cstheme="minorHAnsi"/>
        </w:rPr>
        <w:t xml:space="preserve">direct supervision of the HISC </w:t>
      </w:r>
      <w:r w:rsidRPr="00DE7B72">
        <w:rPr>
          <w:rFonts w:cstheme="minorHAnsi"/>
        </w:rPr>
        <w:t>In</w:t>
      </w:r>
      <w:r w:rsidR="00473457" w:rsidRPr="00DE7B72">
        <w:rPr>
          <w:rFonts w:cstheme="minorHAnsi"/>
        </w:rPr>
        <w:t>-</w:t>
      </w:r>
      <w:r w:rsidRPr="00DE7B72">
        <w:rPr>
          <w:rFonts w:cstheme="minorHAnsi"/>
        </w:rPr>
        <w:t>charge</w:t>
      </w:r>
      <w:r w:rsidR="00473457" w:rsidRPr="00DE7B72">
        <w:rPr>
          <w:rFonts w:cstheme="minorHAnsi"/>
        </w:rPr>
        <w:t>s</w:t>
      </w:r>
      <w:r w:rsidRPr="00DE7B72">
        <w:rPr>
          <w:rFonts w:cstheme="minorHAnsi"/>
        </w:rPr>
        <w:t xml:space="preserve">, the </w:t>
      </w:r>
      <w:r w:rsidR="00473457" w:rsidRPr="00DE7B72">
        <w:rPr>
          <w:rFonts w:cstheme="minorHAnsi"/>
        </w:rPr>
        <w:t xml:space="preserve">Peer Educators (PEs) or </w:t>
      </w:r>
      <w:r w:rsidRPr="00DE7B72">
        <w:rPr>
          <w:rFonts w:cstheme="minorHAnsi"/>
        </w:rPr>
        <w:t>Outreach Workers</w:t>
      </w:r>
      <w:r w:rsidR="00473457" w:rsidRPr="00DE7B72">
        <w:rPr>
          <w:rFonts w:cstheme="minorHAnsi"/>
        </w:rPr>
        <w:t xml:space="preserve"> (ORWs)</w:t>
      </w:r>
      <w:r w:rsidRPr="00DE7B72">
        <w:rPr>
          <w:rFonts w:cstheme="minorHAnsi"/>
        </w:rPr>
        <w:t xml:space="preserve"> will be responsible</w:t>
      </w:r>
      <w:r w:rsidR="00473457" w:rsidRPr="00DE7B72">
        <w:rPr>
          <w:rFonts w:cstheme="minorHAnsi"/>
        </w:rPr>
        <w:t xml:space="preserve"> to execute the following responsibilities; </w:t>
      </w:r>
    </w:p>
    <w:p w14:paraId="1834767E"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 xml:space="preserve">Educating peers </w:t>
      </w:r>
      <w:r w:rsidR="00991B53" w:rsidRPr="00DE7B72">
        <w:rPr>
          <w:rFonts w:cstheme="minorHAnsi"/>
        </w:rPr>
        <w:t>(FSWs, MSM, TGs and IDUs including the vulnerable population) o</w:t>
      </w:r>
      <w:r w:rsidRPr="00DE7B72">
        <w:rPr>
          <w:rFonts w:cstheme="minorHAnsi"/>
        </w:rPr>
        <w:t>n STIs and HIV in one-on-one and small group sessions.</w:t>
      </w:r>
    </w:p>
    <w:p w14:paraId="2FB29006"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Assisting peers to access condoms, STIs and voluntary counseling and testing (VCT) services.</w:t>
      </w:r>
    </w:p>
    <w:p w14:paraId="704BFE42"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Distributing condoms / lubricants and demonstrate correct condom use</w:t>
      </w:r>
      <w:r w:rsidR="00991B53" w:rsidRPr="00DE7B72">
        <w:rPr>
          <w:rFonts w:cstheme="minorHAnsi"/>
        </w:rPr>
        <w:t xml:space="preserve"> to their peers. </w:t>
      </w:r>
    </w:p>
    <w:p w14:paraId="2E662024"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Participating in HIV outreach</w:t>
      </w:r>
      <w:r w:rsidR="00991B53" w:rsidRPr="00DE7B72">
        <w:rPr>
          <w:rFonts w:cstheme="minorHAnsi"/>
        </w:rPr>
        <w:t xml:space="preserve"> and in-reach services an</w:t>
      </w:r>
      <w:r w:rsidRPr="00DE7B72">
        <w:rPr>
          <w:rFonts w:cstheme="minorHAnsi"/>
        </w:rPr>
        <w:t>d other public events</w:t>
      </w:r>
      <w:r w:rsidR="001E7066" w:rsidRPr="00DE7B72">
        <w:rPr>
          <w:rFonts w:cstheme="minorHAnsi"/>
        </w:rPr>
        <w:t xml:space="preserve"> to disseminate importance of HIV testing and benefit of timely treatment.</w:t>
      </w:r>
    </w:p>
    <w:p w14:paraId="1EEBC9CA"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 xml:space="preserve">Distributing </w:t>
      </w:r>
      <w:r w:rsidR="00991B53" w:rsidRPr="00DE7B72">
        <w:rPr>
          <w:rFonts w:cstheme="minorHAnsi"/>
        </w:rPr>
        <w:t xml:space="preserve">educational materials to the peers on prevention and transmission of HIV and STIs. </w:t>
      </w:r>
    </w:p>
    <w:p w14:paraId="56A91383"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Teaching peers to negotiate safer sex</w:t>
      </w:r>
      <w:r w:rsidR="00991B53" w:rsidRPr="00DE7B72">
        <w:rPr>
          <w:rFonts w:cstheme="minorHAnsi"/>
        </w:rPr>
        <w:t xml:space="preserve"> (Hetero sex, anal sex and oral sex)</w:t>
      </w:r>
      <w:r w:rsidR="00126B17" w:rsidRPr="00DE7B72">
        <w:rPr>
          <w:rFonts w:cstheme="minorHAnsi"/>
        </w:rPr>
        <w:t>, prevention and transmission</w:t>
      </w:r>
      <w:r w:rsidR="00991B53" w:rsidRPr="00DE7B72">
        <w:rPr>
          <w:rFonts w:cstheme="minorHAnsi"/>
        </w:rPr>
        <w:t xml:space="preserve"> </w:t>
      </w:r>
      <w:r w:rsidR="00126B17" w:rsidRPr="00DE7B72">
        <w:rPr>
          <w:rFonts w:cstheme="minorHAnsi"/>
        </w:rPr>
        <w:t xml:space="preserve">of HIV and STIs including the benefit of timely diagnosis and treatment. </w:t>
      </w:r>
    </w:p>
    <w:p w14:paraId="2F5E6D38"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lastRenderedPageBreak/>
        <w:t>Functioning as leaders, change agents, role models and innovators in the community.</w:t>
      </w:r>
    </w:p>
    <w:p w14:paraId="5490D502"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 xml:space="preserve">Facilitating and catalyzing the development of positive </w:t>
      </w:r>
      <w:r w:rsidR="00991B53" w:rsidRPr="00DE7B72">
        <w:rPr>
          <w:rFonts w:cstheme="minorHAnsi"/>
        </w:rPr>
        <w:t>self-image</w:t>
      </w:r>
      <w:r w:rsidRPr="00DE7B72">
        <w:rPr>
          <w:rFonts w:cstheme="minorHAnsi"/>
        </w:rPr>
        <w:t xml:space="preserve"> and </w:t>
      </w:r>
      <w:r w:rsidR="00991B53" w:rsidRPr="00DE7B72">
        <w:rPr>
          <w:rFonts w:cstheme="minorHAnsi"/>
        </w:rPr>
        <w:t>self-esteem</w:t>
      </w:r>
      <w:r w:rsidRPr="00DE7B72">
        <w:rPr>
          <w:rFonts w:cstheme="minorHAnsi"/>
        </w:rPr>
        <w:t xml:space="preserve"> within the key populations.</w:t>
      </w:r>
    </w:p>
    <w:p w14:paraId="53489B7F" w14:textId="77777777" w:rsidR="00D41346" w:rsidRPr="00DE7B72" w:rsidRDefault="008E1738" w:rsidP="00E21BB9">
      <w:pPr>
        <w:numPr>
          <w:ilvl w:val="0"/>
          <w:numId w:val="11"/>
        </w:numPr>
        <w:tabs>
          <w:tab w:val="num" w:pos="720"/>
        </w:tabs>
        <w:spacing w:after="0" w:line="240" w:lineRule="auto"/>
        <w:jc w:val="both"/>
        <w:rPr>
          <w:rFonts w:cstheme="minorHAnsi"/>
        </w:rPr>
      </w:pPr>
      <w:r w:rsidRPr="00DE7B72">
        <w:rPr>
          <w:rFonts w:cstheme="minorHAnsi"/>
        </w:rPr>
        <w:t>Facilitating community mobilization and the process of individual and community empowerment</w:t>
      </w:r>
      <w:r w:rsidR="001E7066" w:rsidRPr="00DE7B72">
        <w:rPr>
          <w:rFonts w:cstheme="minorHAnsi"/>
        </w:rPr>
        <w:t xml:space="preserve"> through networking and mapping of the hotspots</w:t>
      </w:r>
      <w:r w:rsidRPr="00DE7B72">
        <w:rPr>
          <w:rFonts w:cstheme="minorHAnsi"/>
        </w:rPr>
        <w:t>.</w:t>
      </w:r>
    </w:p>
    <w:p w14:paraId="238234F3" w14:textId="5CCA1CD5" w:rsidR="001E7066" w:rsidRPr="00DE7B72" w:rsidRDefault="001E7066" w:rsidP="00E21BB9">
      <w:pPr>
        <w:pStyle w:val="ListParagraph"/>
        <w:numPr>
          <w:ilvl w:val="0"/>
          <w:numId w:val="11"/>
        </w:numPr>
        <w:spacing w:after="0" w:line="240" w:lineRule="auto"/>
        <w:jc w:val="both"/>
        <w:rPr>
          <w:rFonts w:cstheme="minorHAnsi"/>
        </w:rPr>
      </w:pPr>
      <w:r w:rsidRPr="00DE7B72">
        <w:rPr>
          <w:rFonts w:cstheme="minorHAnsi"/>
        </w:rPr>
        <w:t xml:space="preserve">Maintaining recording and reporting of </w:t>
      </w:r>
      <w:r w:rsidR="00D5544F" w:rsidRPr="00DE7B72">
        <w:rPr>
          <w:rFonts w:cstheme="minorHAnsi"/>
        </w:rPr>
        <w:t>day-to-day</w:t>
      </w:r>
      <w:r w:rsidRPr="00DE7B72">
        <w:rPr>
          <w:rFonts w:cstheme="minorHAnsi"/>
        </w:rPr>
        <w:t xml:space="preserve"> outreach and in-research activities to HISC for onwards submission to NACP. </w:t>
      </w:r>
    </w:p>
    <w:p w14:paraId="553611A3" w14:textId="77777777" w:rsidR="001E7066" w:rsidRPr="00DE7B72" w:rsidRDefault="001E7066" w:rsidP="00E21BB9">
      <w:pPr>
        <w:pStyle w:val="ListParagraph"/>
        <w:numPr>
          <w:ilvl w:val="0"/>
          <w:numId w:val="11"/>
        </w:numPr>
        <w:spacing w:after="0" w:line="240" w:lineRule="auto"/>
        <w:jc w:val="both"/>
        <w:rPr>
          <w:rFonts w:cstheme="minorHAnsi"/>
        </w:rPr>
      </w:pPr>
      <w:r w:rsidRPr="00DE7B72">
        <w:rPr>
          <w:rFonts w:cstheme="minorHAnsi"/>
        </w:rPr>
        <w:t xml:space="preserve">Perform any other tasks related to HIV, AIDS and STIs prevention under the stewardship of NACP and HISCs.  </w:t>
      </w:r>
    </w:p>
    <w:p w14:paraId="164F7F5F" w14:textId="77777777" w:rsidR="00991B53" w:rsidRPr="00DE7B72" w:rsidRDefault="00991B53" w:rsidP="00E21BB9">
      <w:pPr>
        <w:spacing w:after="0" w:line="240" w:lineRule="auto"/>
        <w:jc w:val="both"/>
        <w:rPr>
          <w:rFonts w:cstheme="minorHAnsi"/>
        </w:rPr>
      </w:pPr>
    </w:p>
    <w:p w14:paraId="02D61B3C" w14:textId="77777777" w:rsidR="006E005B" w:rsidRPr="00DE7B72" w:rsidRDefault="006E005B" w:rsidP="00E21BB9">
      <w:pPr>
        <w:spacing w:after="0" w:line="240" w:lineRule="auto"/>
        <w:jc w:val="both"/>
        <w:rPr>
          <w:rFonts w:cstheme="minorHAnsi"/>
          <w:b/>
        </w:rPr>
      </w:pPr>
      <w:r w:rsidRPr="00DE7B72">
        <w:rPr>
          <w:rFonts w:cstheme="minorHAnsi"/>
          <w:b/>
        </w:rPr>
        <w:t xml:space="preserve">Required Qualification </w:t>
      </w:r>
    </w:p>
    <w:p w14:paraId="403E7E63" w14:textId="1BA8FFB6" w:rsidR="006B78F6" w:rsidRDefault="00D5544F" w:rsidP="00E21BB9">
      <w:pPr>
        <w:pStyle w:val="ListParagraph"/>
        <w:numPr>
          <w:ilvl w:val="0"/>
          <w:numId w:val="1"/>
        </w:numPr>
        <w:spacing w:after="0" w:line="240" w:lineRule="auto"/>
        <w:jc w:val="both"/>
        <w:rPr>
          <w:rFonts w:cstheme="minorHAnsi"/>
        </w:rPr>
      </w:pPr>
      <w:r>
        <w:rPr>
          <w:rFonts w:cstheme="minorHAnsi"/>
        </w:rPr>
        <w:t xml:space="preserve">Qualification: Class </w:t>
      </w:r>
      <w:r w:rsidR="006B78F6">
        <w:rPr>
          <w:rFonts w:cstheme="minorHAnsi"/>
        </w:rPr>
        <w:t>X</w:t>
      </w:r>
      <w:r>
        <w:rPr>
          <w:rFonts w:cstheme="minorHAnsi"/>
        </w:rPr>
        <w:t xml:space="preserve"> &amp; above</w:t>
      </w:r>
    </w:p>
    <w:p w14:paraId="19F2BE7F" w14:textId="2D4B63C0" w:rsidR="00263060" w:rsidRPr="00DE7B72" w:rsidRDefault="00E21BB9" w:rsidP="00E21BB9">
      <w:pPr>
        <w:pStyle w:val="ListParagraph"/>
        <w:numPr>
          <w:ilvl w:val="0"/>
          <w:numId w:val="1"/>
        </w:numPr>
        <w:spacing w:after="0" w:line="240" w:lineRule="auto"/>
        <w:jc w:val="both"/>
        <w:rPr>
          <w:rFonts w:cstheme="minorHAnsi"/>
        </w:rPr>
      </w:pPr>
      <w:r w:rsidRPr="00DE7B72">
        <w:rPr>
          <w:rFonts w:cstheme="minorHAnsi"/>
        </w:rPr>
        <w:t xml:space="preserve">Should </w:t>
      </w:r>
      <w:r w:rsidR="00DE7B72" w:rsidRPr="00DE7B72">
        <w:rPr>
          <w:rFonts w:cstheme="minorHAnsi"/>
        </w:rPr>
        <w:t xml:space="preserve">belong to MSM, TG and SW </w:t>
      </w:r>
      <w:r w:rsidRPr="00DE7B72">
        <w:rPr>
          <w:rFonts w:cstheme="minorHAnsi"/>
        </w:rPr>
        <w:t>community</w:t>
      </w:r>
      <w:r w:rsidR="00DE7B72" w:rsidRPr="00DE7B72">
        <w:rPr>
          <w:rFonts w:cstheme="minorHAnsi"/>
        </w:rPr>
        <w:t>/network</w:t>
      </w:r>
      <w:r w:rsidR="00EE0C1D" w:rsidRPr="00DE7B72">
        <w:rPr>
          <w:rFonts w:cstheme="minorHAnsi"/>
        </w:rPr>
        <w:t>.</w:t>
      </w:r>
      <w:r w:rsidR="00263060" w:rsidRPr="00DE7B72">
        <w:rPr>
          <w:rFonts w:cstheme="minorHAnsi"/>
        </w:rPr>
        <w:t xml:space="preserve"> </w:t>
      </w:r>
    </w:p>
    <w:p w14:paraId="1082CFDA" w14:textId="053C95CF" w:rsidR="006E005B" w:rsidRPr="00DE7B72" w:rsidRDefault="00E21BB9" w:rsidP="00E21BB9">
      <w:pPr>
        <w:pStyle w:val="ListParagraph"/>
        <w:numPr>
          <w:ilvl w:val="0"/>
          <w:numId w:val="1"/>
        </w:numPr>
        <w:spacing w:after="0" w:line="240" w:lineRule="auto"/>
        <w:jc w:val="both"/>
        <w:rPr>
          <w:rFonts w:cstheme="minorHAnsi"/>
        </w:rPr>
      </w:pPr>
      <w:r w:rsidRPr="00DE7B72">
        <w:rPr>
          <w:rFonts w:cstheme="minorHAnsi"/>
        </w:rPr>
        <w:t xml:space="preserve">Should have an </w:t>
      </w:r>
      <w:r w:rsidR="006B78F6" w:rsidRPr="00DE7B72">
        <w:rPr>
          <w:rFonts w:cstheme="minorHAnsi"/>
        </w:rPr>
        <w:t>adequate writing skill</w:t>
      </w:r>
      <w:r w:rsidRPr="00DE7B72">
        <w:rPr>
          <w:rFonts w:cstheme="minorHAnsi"/>
        </w:rPr>
        <w:t xml:space="preserve"> in English </w:t>
      </w:r>
      <w:r w:rsidR="00003E1F" w:rsidRPr="00DE7B72">
        <w:rPr>
          <w:rFonts w:cstheme="minorHAnsi"/>
        </w:rPr>
        <w:t>(</w:t>
      </w:r>
      <w:r w:rsidR="006E005B" w:rsidRPr="00DE7B72">
        <w:rPr>
          <w:rFonts w:cstheme="minorHAnsi"/>
        </w:rPr>
        <w:t xml:space="preserve">Preference will be given to applicants having </w:t>
      </w:r>
      <w:r w:rsidR="00003E1F" w:rsidRPr="00DE7B72">
        <w:rPr>
          <w:rFonts w:cstheme="minorHAnsi"/>
        </w:rPr>
        <w:t>g</w:t>
      </w:r>
      <w:r w:rsidR="006E005B" w:rsidRPr="00DE7B72">
        <w:rPr>
          <w:rFonts w:cstheme="minorHAnsi"/>
        </w:rPr>
        <w:t>ood knowledge on use of Microsoft word, excel and power point)</w:t>
      </w:r>
    </w:p>
    <w:p w14:paraId="056C9D24" w14:textId="77777777" w:rsidR="006E005B" w:rsidRDefault="00E21BB9" w:rsidP="00E21BB9">
      <w:pPr>
        <w:pStyle w:val="ListParagraph"/>
        <w:numPr>
          <w:ilvl w:val="0"/>
          <w:numId w:val="1"/>
        </w:numPr>
        <w:spacing w:after="0" w:line="240" w:lineRule="auto"/>
        <w:jc w:val="both"/>
        <w:rPr>
          <w:rFonts w:cstheme="minorHAnsi"/>
        </w:rPr>
      </w:pPr>
      <w:r w:rsidRPr="00DE7B72">
        <w:rPr>
          <w:rFonts w:cstheme="minorHAnsi"/>
        </w:rPr>
        <w:t>Having m</w:t>
      </w:r>
      <w:r w:rsidR="006E005B" w:rsidRPr="00DE7B72">
        <w:rPr>
          <w:rFonts w:cstheme="minorHAnsi"/>
        </w:rPr>
        <w:t>ultilingual</w:t>
      </w:r>
      <w:r w:rsidRPr="00DE7B72">
        <w:rPr>
          <w:rFonts w:cstheme="minorHAnsi"/>
        </w:rPr>
        <w:t xml:space="preserve"> will be an added benefit. </w:t>
      </w:r>
      <w:r w:rsidR="00263060" w:rsidRPr="00DE7B72">
        <w:rPr>
          <w:rFonts w:cstheme="minorHAnsi"/>
        </w:rPr>
        <w:t xml:space="preserve"> </w:t>
      </w:r>
      <w:r w:rsidR="006E005B" w:rsidRPr="00DE7B72">
        <w:rPr>
          <w:rFonts w:cstheme="minorHAnsi"/>
        </w:rPr>
        <w:t xml:space="preserve"> </w:t>
      </w:r>
    </w:p>
    <w:p w14:paraId="32D5115F" w14:textId="77777777" w:rsidR="00E21BB9" w:rsidRPr="00B5478D" w:rsidRDefault="00E21BB9" w:rsidP="00B5478D">
      <w:pPr>
        <w:spacing w:after="0" w:line="240" w:lineRule="auto"/>
        <w:jc w:val="both"/>
        <w:rPr>
          <w:rFonts w:cstheme="minorHAnsi"/>
        </w:rPr>
      </w:pPr>
    </w:p>
    <w:p w14:paraId="33083231" w14:textId="77777777" w:rsidR="006E005B" w:rsidRPr="00DE7B72" w:rsidRDefault="006E005B" w:rsidP="00E21BB9">
      <w:pPr>
        <w:spacing w:after="0" w:line="240" w:lineRule="auto"/>
        <w:jc w:val="both"/>
        <w:rPr>
          <w:rFonts w:cstheme="minorHAnsi"/>
          <w:b/>
        </w:rPr>
      </w:pPr>
      <w:r w:rsidRPr="00DE7B72">
        <w:rPr>
          <w:rFonts w:cstheme="minorHAnsi"/>
          <w:b/>
        </w:rPr>
        <w:t xml:space="preserve">Experiences </w:t>
      </w:r>
    </w:p>
    <w:p w14:paraId="5C7A62FB" w14:textId="77777777" w:rsidR="006E005B" w:rsidRPr="00DE7B72" w:rsidRDefault="00DE7B72" w:rsidP="00E21BB9">
      <w:pPr>
        <w:pStyle w:val="ListParagraph"/>
        <w:numPr>
          <w:ilvl w:val="0"/>
          <w:numId w:val="5"/>
        </w:numPr>
        <w:spacing w:after="0" w:line="240" w:lineRule="auto"/>
        <w:jc w:val="both"/>
        <w:rPr>
          <w:rFonts w:cstheme="minorHAnsi"/>
        </w:rPr>
      </w:pPr>
      <w:r w:rsidRPr="00DE7B72">
        <w:rPr>
          <w:rFonts w:cstheme="minorHAnsi"/>
        </w:rPr>
        <w:t>P</w:t>
      </w:r>
      <w:r w:rsidR="00263060" w:rsidRPr="00DE7B72">
        <w:rPr>
          <w:rFonts w:cstheme="minorHAnsi"/>
        </w:rPr>
        <w:t xml:space="preserve">reference will be given those </w:t>
      </w:r>
      <w:r w:rsidR="006E005B" w:rsidRPr="00DE7B72">
        <w:rPr>
          <w:rFonts w:cstheme="minorHAnsi"/>
        </w:rPr>
        <w:t>to those having experience of work</w:t>
      </w:r>
      <w:r w:rsidR="00263060" w:rsidRPr="00DE7B72">
        <w:rPr>
          <w:rFonts w:cstheme="minorHAnsi"/>
        </w:rPr>
        <w:t xml:space="preserve">ing with </w:t>
      </w:r>
      <w:r w:rsidR="006E005B" w:rsidRPr="00DE7B72">
        <w:rPr>
          <w:rFonts w:cstheme="minorHAnsi"/>
        </w:rPr>
        <w:t xml:space="preserve">Non-Governmental Organizations </w:t>
      </w:r>
      <w:r w:rsidR="00263060" w:rsidRPr="00DE7B72">
        <w:rPr>
          <w:rFonts w:cstheme="minorHAnsi"/>
        </w:rPr>
        <w:t xml:space="preserve">(NGOs) </w:t>
      </w:r>
      <w:r w:rsidR="006E005B" w:rsidRPr="00DE7B72">
        <w:rPr>
          <w:rFonts w:cstheme="minorHAnsi"/>
        </w:rPr>
        <w:t>or Civil Society Organization</w:t>
      </w:r>
      <w:r w:rsidR="00263060" w:rsidRPr="00DE7B72">
        <w:rPr>
          <w:rFonts w:cstheme="minorHAnsi"/>
        </w:rPr>
        <w:t xml:space="preserve"> (CSOs)</w:t>
      </w:r>
      <w:r w:rsidR="006E005B" w:rsidRPr="00DE7B72">
        <w:rPr>
          <w:rFonts w:cstheme="minorHAnsi"/>
        </w:rPr>
        <w:t xml:space="preserve"> </w:t>
      </w:r>
      <w:r w:rsidR="00263060" w:rsidRPr="00DE7B72">
        <w:rPr>
          <w:rFonts w:cstheme="minorHAnsi"/>
        </w:rPr>
        <w:t xml:space="preserve">in the areas of HIV, AIDS and STIs prevention. </w:t>
      </w:r>
    </w:p>
    <w:p w14:paraId="5E342793" w14:textId="77777777" w:rsidR="00060DC0" w:rsidRPr="00DE7B72" w:rsidRDefault="00060DC0" w:rsidP="00E21BB9">
      <w:pPr>
        <w:spacing w:after="0" w:line="240" w:lineRule="auto"/>
        <w:jc w:val="both"/>
        <w:rPr>
          <w:rFonts w:cstheme="minorHAnsi"/>
          <w:b/>
        </w:rPr>
      </w:pPr>
    </w:p>
    <w:p w14:paraId="11DF1DED" w14:textId="77777777" w:rsidR="006E005B" w:rsidRPr="00DE7B72" w:rsidRDefault="001B1F7E" w:rsidP="00E21BB9">
      <w:pPr>
        <w:spacing w:after="0" w:line="240" w:lineRule="auto"/>
        <w:jc w:val="both"/>
        <w:rPr>
          <w:rFonts w:cstheme="minorHAnsi"/>
          <w:b/>
        </w:rPr>
      </w:pPr>
      <w:r w:rsidRPr="00DE7B72">
        <w:rPr>
          <w:rFonts w:cstheme="minorHAnsi"/>
          <w:b/>
        </w:rPr>
        <w:t xml:space="preserve">Timing </w:t>
      </w:r>
    </w:p>
    <w:p w14:paraId="378BD9AD" w14:textId="22E00839" w:rsidR="00D36718" w:rsidRPr="00DE7B72" w:rsidRDefault="00D36718" w:rsidP="00E21BB9">
      <w:pPr>
        <w:pStyle w:val="ListParagraph"/>
        <w:numPr>
          <w:ilvl w:val="0"/>
          <w:numId w:val="3"/>
        </w:numPr>
        <w:spacing w:after="0" w:line="240" w:lineRule="auto"/>
        <w:jc w:val="both"/>
        <w:rPr>
          <w:rFonts w:cstheme="minorHAnsi"/>
        </w:rPr>
      </w:pPr>
      <w:r w:rsidRPr="00DE7B72">
        <w:rPr>
          <w:rFonts w:cstheme="minorHAnsi"/>
        </w:rPr>
        <w:t xml:space="preserve">Formally working hours from </w:t>
      </w:r>
      <w:r w:rsidR="006E005B" w:rsidRPr="00DE7B72">
        <w:rPr>
          <w:rFonts w:cstheme="minorHAnsi"/>
        </w:rPr>
        <w:t xml:space="preserve">9 </w:t>
      </w:r>
      <w:r w:rsidR="00D5544F" w:rsidRPr="00DE7B72">
        <w:rPr>
          <w:rFonts w:cstheme="minorHAnsi"/>
        </w:rPr>
        <w:t>a.m.</w:t>
      </w:r>
      <w:r w:rsidR="006E005B" w:rsidRPr="00DE7B72">
        <w:rPr>
          <w:rFonts w:cstheme="minorHAnsi"/>
        </w:rPr>
        <w:t xml:space="preserve"> to 5 p.m</w:t>
      </w:r>
      <w:r w:rsidR="006D29B9" w:rsidRPr="00DE7B72">
        <w:rPr>
          <w:rFonts w:cstheme="minorHAnsi"/>
        </w:rPr>
        <w:t xml:space="preserve">. </w:t>
      </w:r>
      <w:r w:rsidRPr="00DE7B72">
        <w:rPr>
          <w:rFonts w:cstheme="minorHAnsi"/>
        </w:rPr>
        <w:t xml:space="preserve"> </w:t>
      </w:r>
      <w:r w:rsidR="006D29B9" w:rsidRPr="00DE7B72">
        <w:rPr>
          <w:rFonts w:cstheme="minorHAnsi"/>
        </w:rPr>
        <w:t xml:space="preserve"> </w:t>
      </w:r>
      <w:r w:rsidRPr="00DE7B72">
        <w:rPr>
          <w:rFonts w:cstheme="minorHAnsi"/>
        </w:rPr>
        <w:t xml:space="preserve"> </w:t>
      </w:r>
    </w:p>
    <w:p w14:paraId="0B2A8DC1" w14:textId="77777777" w:rsidR="00D36718" w:rsidRPr="00DE7B72" w:rsidRDefault="00D36718" w:rsidP="00E21BB9">
      <w:pPr>
        <w:pStyle w:val="ListParagraph"/>
        <w:numPr>
          <w:ilvl w:val="0"/>
          <w:numId w:val="3"/>
        </w:numPr>
        <w:spacing w:after="0" w:line="240" w:lineRule="auto"/>
        <w:jc w:val="both"/>
        <w:rPr>
          <w:rFonts w:cstheme="minorHAnsi"/>
        </w:rPr>
      </w:pPr>
      <w:r w:rsidRPr="00DE7B72">
        <w:rPr>
          <w:rFonts w:cstheme="minorHAnsi"/>
        </w:rPr>
        <w:t>For out-reach and in-reach activities ti</w:t>
      </w:r>
      <w:r w:rsidR="006D29B9" w:rsidRPr="00DE7B72">
        <w:rPr>
          <w:rFonts w:cstheme="minorHAnsi"/>
        </w:rPr>
        <w:t xml:space="preserve">me will depend upon the nature of the work. </w:t>
      </w:r>
      <w:r w:rsidRPr="00DE7B72">
        <w:rPr>
          <w:rFonts w:cstheme="minorHAnsi"/>
        </w:rPr>
        <w:t xml:space="preserve">   </w:t>
      </w:r>
    </w:p>
    <w:p w14:paraId="7A8CD8A9" w14:textId="77777777" w:rsidR="00DE7B72" w:rsidRPr="00DE7B72" w:rsidRDefault="00DE7B72" w:rsidP="00DE7B72">
      <w:pPr>
        <w:spacing w:after="0" w:line="240" w:lineRule="auto"/>
        <w:jc w:val="both"/>
        <w:rPr>
          <w:rFonts w:cstheme="minorHAnsi"/>
        </w:rPr>
      </w:pPr>
    </w:p>
    <w:p w14:paraId="0860CA67" w14:textId="77777777" w:rsidR="00DE7B72" w:rsidRPr="00DE7B72" w:rsidRDefault="00DE7B72" w:rsidP="00DE7B72">
      <w:pPr>
        <w:rPr>
          <w:rFonts w:cstheme="minorHAnsi"/>
          <w:b/>
        </w:rPr>
      </w:pPr>
      <w:r w:rsidRPr="00DE7B72">
        <w:rPr>
          <w:rFonts w:cstheme="minorHAnsi"/>
          <w:b/>
        </w:rPr>
        <w:t>Others</w:t>
      </w:r>
    </w:p>
    <w:p w14:paraId="04418067" w14:textId="77777777" w:rsidR="00DE7B72" w:rsidRPr="00DE7B72" w:rsidRDefault="00DE7B72" w:rsidP="00DE7B72">
      <w:pPr>
        <w:numPr>
          <w:ilvl w:val="0"/>
          <w:numId w:val="17"/>
        </w:numPr>
        <w:spacing w:after="0" w:line="240" w:lineRule="auto"/>
        <w:rPr>
          <w:rFonts w:cstheme="minorHAnsi"/>
          <w:b/>
        </w:rPr>
      </w:pPr>
      <w:r w:rsidRPr="00DE7B72">
        <w:rPr>
          <w:rFonts w:cstheme="minorHAnsi"/>
        </w:rPr>
        <w:t xml:space="preserve">Notify Human Resource Division, MoH through NACP in writing at least one months in advance, if the candidate wishes to resign </w:t>
      </w:r>
    </w:p>
    <w:p w14:paraId="5FE79E9F" w14:textId="77777777" w:rsidR="00DE7B72" w:rsidRPr="00DE7B72" w:rsidRDefault="00DE7B72" w:rsidP="00DE7B72">
      <w:pPr>
        <w:spacing w:after="0" w:line="240" w:lineRule="auto"/>
        <w:jc w:val="both"/>
        <w:rPr>
          <w:rFonts w:cstheme="minorHAnsi"/>
        </w:rPr>
      </w:pPr>
    </w:p>
    <w:p w14:paraId="53BD243C" w14:textId="77777777" w:rsidR="00991B53" w:rsidRPr="00DE7B72" w:rsidRDefault="00991B53" w:rsidP="00E21BB9">
      <w:pPr>
        <w:spacing w:after="0" w:line="240" w:lineRule="auto"/>
        <w:jc w:val="both"/>
        <w:rPr>
          <w:rFonts w:cstheme="minorHAnsi"/>
        </w:rPr>
      </w:pPr>
    </w:p>
    <w:sectPr w:rsidR="00991B53" w:rsidRPr="00DE7B72" w:rsidSect="008D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626"/>
    <w:multiLevelType w:val="hybridMultilevel"/>
    <w:tmpl w:val="2416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4232"/>
    <w:multiLevelType w:val="hybridMultilevel"/>
    <w:tmpl w:val="69382A68"/>
    <w:lvl w:ilvl="0" w:tplc="5E427600">
      <w:start w:val="1"/>
      <w:numFmt w:val="bullet"/>
      <w:lvlText w:val="•"/>
      <w:lvlJc w:val="left"/>
      <w:pPr>
        <w:tabs>
          <w:tab w:val="num" w:pos="720"/>
        </w:tabs>
        <w:ind w:left="720" w:hanging="360"/>
      </w:pPr>
      <w:rPr>
        <w:rFonts w:ascii="Arial" w:hAnsi="Arial" w:hint="default"/>
      </w:rPr>
    </w:lvl>
    <w:lvl w:ilvl="1" w:tplc="394EF7F8" w:tentative="1">
      <w:start w:val="1"/>
      <w:numFmt w:val="bullet"/>
      <w:lvlText w:val="•"/>
      <w:lvlJc w:val="left"/>
      <w:pPr>
        <w:tabs>
          <w:tab w:val="num" w:pos="1440"/>
        </w:tabs>
        <w:ind w:left="1440" w:hanging="360"/>
      </w:pPr>
      <w:rPr>
        <w:rFonts w:ascii="Arial" w:hAnsi="Arial" w:hint="default"/>
      </w:rPr>
    </w:lvl>
    <w:lvl w:ilvl="2" w:tplc="7886220E" w:tentative="1">
      <w:start w:val="1"/>
      <w:numFmt w:val="bullet"/>
      <w:lvlText w:val="•"/>
      <w:lvlJc w:val="left"/>
      <w:pPr>
        <w:tabs>
          <w:tab w:val="num" w:pos="2160"/>
        </w:tabs>
        <w:ind w:left="2160" w:hanging="360"/>
      </w:pPr>
      <w:rPr>
        <w:rFonts w:ascii="Arial" w:hAnsi="Arial" w:hint="default"/>
      </w:rPr>
    </w:lvl>
    <w:lvl w:ilvl="3" w:tplc="FBA6B278" w:tentative="1">
      <w:start w:val="1"/>
      <w:numFmt w:val="bullet"/>
      <w:lvlText w:val="•"/>
      <w:lvlJc w:val="left"/>
      <w:pPr>
        <w:tabs>
          <w:tab w:val="num" w:pos="2880"/>
        </w:tabs>
        <w:ind w:left="2880" w:hanging="360"/>
      </w:pPr>
      <w:rPr>
        <w:rFonts w:ascii="Arial" w:hAnsi="Arial" w:hint="default"/>
      </w:rPr>
    </w:lvl>
    <w:lvl w:ilvl="4" w:tplc="4764274E" w:tentative="1">
      <w:start w:val="1"/>
      <w:numFmt w:val="bullet"/>
      <w:lvlText w:val="•"/>
      <w:lvlJc w:val="left"/>
      <w:pPr>
        <w:tabs>
          <w:tab w:val="num" w:pos="3600"/>
        </w:tabs>
        <w:ind w:left="3600" w:hanging="360"/>
      </w:pPr>
      <w:rPr>
        <w:rFonts w:ascii="Arial" w:hAnsi="Arial" w:hint="default"/>
      </w:rPr>
    </w:lvl>
    <w:lvl w:ilvl="5" w:tplc="3D94BF7E" w:tentative="1">
      <w:start w:val="1"/>
      <w:numFmt w:val="bullet"/>
      <w:lvlText w:val="•"/>
      <w:lvlJc w:val="left"/>
      <w:pPr>
        <w:tabs>
          <w:tab w:val="num" w:pos="4320"/>
        </w:tabs>
        <w:ind w:left="4320" w:hanging="360"/>
      </w:pPr>
      <w:rPr>
        <w:rFonts w:ascii="Arial" w:hAnsi="Arial" w:hint="default"/>
      </w:rPr>
    </w:lvl>
    <w:lvl w:ilvl="6" w:tplc="CF4AEA8E" w:tentative="1">
      <w:start w:val="1"/>
      <w:numFmt w:val="bullet"/>
      <w:lvlText w:val="•"/>
      <w:lvlJc w:val="left"/>
      <w:pPr>
        <w:tabs>
          <w:tab w:val="num" w:pos="5040"/>
        </w:tabs>
        <w:ind w:left="5040" w:hanging="360"/>
      </w:pPr>
      <w:rPr>
        <w:rFonts w:ascii="Arial" w:hAnsi="Arial" w:hint="default"/>
      </w:rPr>
    </w:lvl>
    <w:lvl w:ilvl="7" w:tplc="D30041B8" w:tentative="1">
      <w:start w:val="1"/>
      <w:numFmt w:val="bullet"/>
      <w:lvlText w:val="•"/>
      <w:lvlJc w:val="left"/>
      <w:pPr>
        <w:tabs>
          <w:tab w:val="num" w:pos="5760"/>
        </w:tabs>
        <w:ind w:left="5760" w:hanging="360"/>
      </w:pPr>
      <w:rPr>
        <w:rFonts w:ascii="Arial" w:hAnsi="Arial" w:hint="default"/>
      </w:rPr>
    </w:lvl>
    <w:lvl w:ilvl="8" w:tplc="7FB027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46D6F"/>
    <w:multiLevelType w:val="hybridMultilevel"/>
    <w:tmpl w:val="7FA8E16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E306F70"/>
    <w:multiLevelType w:val="hybridMultilevel"/>
    <w:tmpl w:val="B98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044A5"/>
    <w:multiLevelType w:val="hybridMultilevel"/>
    <w:tmpl w:val="697E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35A5F"/>
    <w:multiLevelType w:val="hybridMultilevel"/>
    <w:tmpl w:val="8EB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82782"/>
    <w:multiLevelType w:val="hybridMultilevel"/>
    <w:tmpl w:val="BAC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192D"/>
    <w:multiLevelType w:val="hybridMultilevel"/>
    <w:tmpl w:val="052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12E75"/>
    <w:multiLevelType w:val="hybridMultilevel"/>
    <w:tmpl w:val="F8683DAC"/>
    <w:lvl w:ilvl="0" w:tplc="0CD0E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B55C6"/>
    <w:multiLevelType w:val="hybridMultilevel"/>
    <w:tmpl w:val="4652134A"/>
    <w:lvl w:ilvl="0" w:tplc="0409000F">
      <w:start w:val="1"/>
      <w:numFmt w:val="decimal"/>
      <w:lvlText w:val="%1."/>
      <w:lvlJc w:val="left"/>
      <w:pPr>
        <w:tabs>
          <w:tab w:val="num" w:pos="360"/>
        </w:tabs>
        <w:ind w:left="360" w:hanging="360"/>
      </w:pPr>
      <w:rPr>
        <w:rFonts w:hint="default"/>
      </w:rPr>
    </w:lvl>
    <w:lvl w:ilvl="1" w:tplc="ED428B26" w:tentative="1">
      <w:start w:val="1"/>
      <w:numFmt w:val="bullet"/>
      <w:lvlText w:val="•"/>
      <w:lvlJc w:val="left"/>
      <w:pPr>
        <w:tabs>
          <w:tab w:val="num" w:pos="1080"/>
        </w:tabs>
        <w:ind w:left="1080" w:hanging="360"/>
      </w:pPr>
      <w:rPr>
        <w:rFonts w:ascii="Arial" w:hAnsi="Arial" w:hint="default"/>
      </w:rPr>
    </w:lvl>
    <w:lvl w:ilvl="2" w:tplc="9ADC8D4C" w:tentative="1">
      <w:start w:val="1"/>
      <w:numFmt w:val="bullet"/>
      <w:lvlText w:val="•"/>
      <w:lvlJc w:val="left"/>
      <w:pPr>
        <w:tabs>
          <w:tab w:val="num" w:pos="1800"/>
        </w:tabs>
        <w:ind w:left="1800" w:hanging="360"/>
      </w:pPr>
      <w:rPr>
        <w:rFonts w:ascii="Arial" w:hAnsi="Arial" w:hint="default"/>
      </w:rPr>
    </w:lvl>
    <w:lvl w:ilvl="3" w:tplc="355A1BDE" w:tentative="1">
      <w:start w:val="1"/>
      <w:numFmt w:val="bullet"/>
      <w:lvlText w:val="•"/>
      <w:lvlJc w:val="left"/>
      <w:pPr>
        <w:tabs>
          <w:tab w:val="num" w:pos="2520"/>
        </w:tabs>
        <w:ind w:left="2520" w:hanging="360"/>
      </w:pPr>
      <w:rPr>
        <w:rFonts w:ascii="Arial" w:hAnsi="Arial" w:hint="default"/>
      </w:rPr>
    </w:lvl>
    <w:lvl w:ilvl="4" w:tplc="99E0D3CA" w:tentative="1">
      <w:start w:val="1"/>
      <w:numFmt w:val="bullet"/>
      <w:lvlText w:val="•"/>
      <w:lvlJc w:val="left"/>
      <w:pPr>
        <w:tabs>
          <w:tab w:val="num" w:pos="3240"/>
        </w:tabs>
        <w:ind w:left="3240" w:hanging="360"/>
      </w:pPr>
      <w:rPr>
        <w:rFonts w:ascii="Arial" w:hAnsi="Arial" w:hint="default"/>
      </w:rPr>
    </w:lvl>
    <w:lvl w:ilvl="5" w:tplc="9ED28A8E" w:tentative="1">
      <w:start w:val="1"/>
      <w:numFmt w:val="bullet"/>
      <w:lvlText w:val="•"/>
      <w:lvlJc w:val="left"/>
      <w:pPr>
        <w:tabs>
          <w:tab w:val="num" w:pos="3960"/>
        </w:tabs>
        <w:ind w:left="3960" w:hanging="360"/>
      </w:pPr>
      <w:rPr>
        <w:rFonts w:ascii="Arial" w:hAnsi="Arial" w:hint="default"/>
      </w:rPr>
    </w:lvl>
    <w:lvl w:ilvl="6" w:tplc="EB92CAA6" w:tentative="1">
      <w:start w:val="1"/>
      <w:numFmt w:val="bullet"/>
      <w:lvlText w:val="•"/>
      <w:lvlJc w:val="left"/>
      <w:pPr>
        <w:tabs>
          <w:tab w:val="num" w:pos="4680"/>
        </w:tabs>
        <w:ind w:left="4680" w:hanging="360"/>
      </w:pPr>
      <w:rPr>
        <w:rFonts w:ascii="Arial" w:hAnsi="Arial" w:hint="default"/>
      </w:rPr>
    </w:lvl>
    <w:lvl w:ilvl="7" w:tplc="CE449A0E" w:tentative="1">
      <w:start w:val="1"/>
      <w:numFmt w:val="bullet"/>
      <w:lvlText w:val="•"/>
      <w:lvlJc w:val="left"/>
      <w:pPr>
        <w:tabs>
          <w:tab w:val="num" w:pos="5400"/>
        </w:tabs>
        <w:ind w:left="5400" w:hanging="360"/>
      </w:pPr>
      <w:rPr>
        <w:rFonts w:ascii="Arial" w:hAnsi="Arial" w:hint="default"/>
      </w:rPr>
    </w:lvl>
    <w:lvl w:ilvl="8" w:tplc="A6F45F0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6A90AB0"/>
    <w:multiLevelType w:val="hybridMultilevel"/>
    <w:tmpl w:val="30FA5C8C"/>
    <w:lvl w:ilvl="0" w:tplc="0CD0E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20C29"/>
    <w:multiLevelType w:val="hybridMultilevel"/>
    <w:tmpl w:val="47E2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A4EEC"/>
    <w:multiLevelType w:val="hybridMultilevel"/>
    <w:tmpl w:val="BCF24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1649"/>
    <w:multiLevelType w:val="hybridMultilevel"/>
    <w:tmpl w:val="24704838"/>
    <w:lvl w:ilvl="0" w:tplc="0060C04E">
      <w:start w:val="1"/>
      <w:numFmt w:val="bullet"/>
      <w:lvlText w:val="•"/>
      <w:lvlJc w:val="left"/>
      <w:pPr>
        <w:tabs>
          <w:tab w:val="num" w:pos="720"/>
        </w:tabs>
        <w:ind w:left="720" w:hanging="360"/>
      </w:pPr>
      <w:rPr>
        <w:rFonts w:ascii="Arial" w:hAnsi="Arial" w:hint="default"/>
      </w:rPr>
    </w:lvl>
    <w:lvl w:ilvl="1" w:tplc="075835EA" w:tentative="1">
      <w:start w:val="1"/>
      <w:numFmt w:val="bullet"/>
      <w:lvlText w:val="•"/>
      <w:lvlJc w:val="left"/>
      <w:pPr>
        <w:tabs>
          <w:tab w:val="num" w:pos="1440"/>
        </w:tabs>
        <w:ind w:left="1440" w:hanging="360"/>
      </w:pPr>
      <w:rPr>
        <w:rFonts w:ascii="Arial" w:hAnsi="Arial" w:hint="default"/>
      </w:rPr>
    </w:lvl>
    <w:lvl w:ilvl="2" w:tplc="DE5E44D8" w:tentative="1">
      <w:start w:val="1"/>
      <w:numFmt w:val="bullet"/>
      <w:lvlText w:val="•"/>
      <w:lvlJc w:val="left"/>
      <w:pPr>
        <w:tabs>
          <w:tab w:val="num" w:pos="2160"/>
        </w:tabs>
        <w:ind w:left="2160" w:hanging="360"/>
      </w:pPr>
      <w:rPr>
        <w:rFonts w:ascii="Arial" w:hAnsi="Arial" w:hint="default"/>
      </w:rPr>
    </w:lvl>
    <w:lvl w:ilvl="3" w:tplc="9864C80A" w:tentative="1">
      <w:start w:val="1"/>
      <w:numFmt w:val="bullet"/>
      <w:lvlText w:val="•"/>
      <w:lvlJc w:val="left"/>
      <w:pPr>
        <w:tabs>
          <w:tab w:val="num" w:pos="2880"/>
        </w:tabs>
        <w:ind w:left="2880" w:hanging="360"/>
      </w:pPr>
      <w:rPr>
        <w:rFonts w:ascii="Arial" w:hAnsi="Arial" w:hint="default"/>
      </w:rPr>
    </w:lvl>
    <w:lvl w:ilvl="4" w:tplc="D1CAC878" w:tentative="1">
      <w:start w:val="1"/>
      <w:numFmt w:val="bullet"/>
      <w:lvlText w:val="•"/>
      <w:lvlJc w:val="left"/>
      <w:pPr>
        <w:tabs>
          <w:tab w:val="num" w:pos="3600"/>
        </w:tabs>
        <w:ind w:left="3600" w:hanging="360"/>
      </w:pPr>
      <w:rPr>
        <w:rFonts w:ascii="Arial" w:hAnsi="Arial" w:hint="default"/>
      </w:rPr>
    </w:lvl>
    <w:lvl w:ilvl="5" w:tplc="29B8030A" w:tentative="1">
      <w:start w:val="1"/>
      <w:numFmt w:val="bullet"/>
      <w:lvlText w:val="•"/>
      <w:lvlJc w:val="left"/>
      <w:pPr>
        <w:tabs>
          <w:tab w:val="num" w:pos="4320"/>
        </w:tabs>
        <w:ind w:left="4320" w:hanging="360"/>
      </w:pPr>
      <w:rPr>
        <w:rFonts w:ascii="Arial" w:hAnsi="Arial" w:hint="default"/>
      </w:rPr>
    </w:lvl>
    <w:lvl w:ilvl="6" w:tplc="E5F0B4F6" w:tentative="1">
      <w:start w:val="1"/>
      <w:numFmt w:val="bullet"/>
      <w:lvlText w:val="•"/>
      <w:lvlJc w:val="left"/>
      <w:pPr>
        <w:tabs>
          <w:tab w:val="num" w:pos="5040"/>
        </w:tabs>
        <w:ind w:left="5040" w:hanging="360"/>
      </w:pPr>
      <w:rPr>
        <w:rFonts w:ascii="Arial" w:hAnsi="Arial" w:hint="default"/>
      </w:rPr>
    </w:lvl>
    <w:lvl w:ilvl="7" w:tplc="DF322AEA" w:tentative="1">
      <w:start w:val="1"/>
      <w:numFmt w:val="bullet"/>
      <w:lvlText w:val="•"/>
      <w:lvlJc w:val="left"/>
      <w:pPr>
        <w:tabs>
          <w:tab w:val="num" w:pos="5760"/>
        </w:tabs>
        <w:ind w:left="5760" w:hanging="360"/>
      </w:pPr>
      <w:rPr>
        <w:rFonts w:ascii="Arial" w:hAnsi="Arial" w:hint="default"/>
      </w:rPr>
    </w:lvl>
    <w:lvl w:ilvl="8" w:tplc="9A181C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701D9E"/>
    <w:multiLevelType w:val="hybridMultilevel"/>
    <w:tmpl w:val="3A8A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A475F"/>
    <w:multiLevelType w:val="hybridMultilevel"/>
    <w:tmpl w:val="BAF6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50ACC"/>
    <w:multiLevelType w:val="hybridMultilevel"/>
    <w:tmpl w:val="E90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487827">
    <w:abstractNumId w:val="14"/>
  </w:num>
  <w:num w:numId="2" w16cid:durableId="988511301">
    <w:abstractNumId w:val="4"/>
  </w:num>
  <w:num w:numId="3" w16cid:durableId="581108309">
    <w:abstractNumId w:val="16"/>
  </w:num>
  <w:num w:numId="4" w16cid:durableId="1353342665">
    <w:abstractNumId w:val="3"/>
  </w:num>
  <w:num w:numId="5" w16cid:durableId="198668159">
    <w:abstractNumId w:val="5"/>
  </w:num>
  <w:num w:numId="6" w16cid:durableId="1157385425">
    <w:abstractNumId w:val="6"/>
  </w:num>
  <w:num w:numId="7" w16cid:durableId="1449659323">
    <w:abstractNumId w:val="10"/>
  </w:num>
  <w:num w:numId="8" w16cid:durableId="1514145662">
    <w:abstractNumId w:val="8"/>
  </w:num>
  <w:num w:numId="9" w16cid:durableId="497691533">
    <w:abstractNumId w:val="15"/>
  </w:num>
  <w:num w:numId="10" w16cid:durableId="712271372">
    <w:abstractNumId w:val="1"/>
  </w:num>
  <w:num w:numId="11" w16cid:durableId="1187060663">
    <w:abstractNumId w:val="9"/>
  </w:num>
  <w:num w:numId="12" w16cid:durableId="1663780278">
    <w:abstractNumId w:val="13"/>
  </w:num>
  <w:num w:numId="13" w16cid:durableId="574776162">
    <w:abstractNumId w:val="2"/>
  </w:num>
  <w:num w:numId="14" w16cid:durableId="2092702870">
    <w:abstractNumId w:val="7"/>
  </w:num>
  <w:num w:numId="15" w16cid:durableId="749078710">
    <w:abstractNumId w:val="12"/>
  </w:num>
  <w:num w:numId="16" w16cid:durableId="1094549481">
    <w:abstractNumId w:val="0"/>
  </w:num>
  <w:num w:numId="17" w16cid:durableId="1017317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5B"/>
    <w:rsid w:val="00003E1F"/>
    <w:rsid w:val="00024D32"/>
    <w:rsid w:val="0003124A"/>
    <w:rsid w:val="00060DC0"/>
    <w:rsid w:val="00081A19"/>
    <w:rsid w:val="00086520"/>
    <w:rsid w:val="000B0A2B"/>
    <w:rsid w:val="000C7267"/>
    <w:rsid w:val="00126B17"/>
    <w:rsid w:val="001B1F7E"/>
    <w:rsid w:val="001E7066"/>
    <w:rsid w:val="00257AE2"/>
    <w:rsid w:val="00263060"/>
    <w:rsid w:val="00275AA0"/>
    <w:rsid w:val="0029517B"/>
    <w:rsid w:val="002D68AE"/>
    <w:rsid w:val="00322D6A"/>
    <w:rsid w:val="00473457"/>
    <w:rsid w:val="00527048"/>
    <w:rsid w:val="00540FED"/>
    <w:rsid w:val="005E25DE"/>
    <w:rsid w:val="006051F8"/>
    <w:rsid w:val="00633B42"/>
    <w:rsid w:val="006355DB"/>
    <w:rsid w:val="00645437"/>
    <w:rsid w:val="00696D4C"/>
    <w:rsid w:val="006B2603"/>
    <w:rsid w:val="006B78F6"/>
    <w:rsid w:val="006D29B9"/>
    <w:rsid w:val="006E005B"/>
    <w:rsid w:val="0071275F"/>
    <w:rsid w:val="00737382"/>
    <w:rsid w:val="007454FE"/>
    <w:rsid w:val="00776425"/>
    <w:rsid w:val="007A1459"/>
    <w:rsid w:val="007F786F"/>
    <w:rsid w:val="0081063A"/>
    <w:rsid w:val="00814237"/>
    <w:rsid w:val="008D1F07"/>
    <w:rsid w:val="008E1738"/>
    <w:rsid w:val="008F624B"/>
    <w:rsid w:val="00935082"/>
    <w:rsid w:val="009448A9"/>
    <w:rsid w:val="00975616"/>
    <w:rsid w:val="00982BCD"/>
    <w:rsid w:val="00987D25"/>
    <w:rsid w:val="00991B53"/>
    <w:rsid w:val="00992BFA"/>
    <w:rsid w:val="009A77CD"/>
    <w:rsid w:val="00B370FD"/>
    <w:rsid w:val="00B5478D"/>
    <w:rsid w:val="00C7468F"/>
    <w:rsid w:val="00CD1200"/>
    <w:rsid w:val="00D36718"/>
    <w:rsid w:val="00D41346"/>
    <w:rsid w:val="00D5544F"/>
    <w:rsid w:val="00D61B96"/>
    <w:rsid w:val="00D76262"/>
    <w:rsid w:val="00D95D49"/>
    <w:rsid w:val="00DA5F83"/>
    <w:rsid w:val="00DD5166"/>
    <w:rsid w:val="00DD6F9B"/>
    <w:rsid w:val="00DE3972"/>
    <w:rsid w:val="00DE7B72"/>
    <w:rsid w:val="00E11651"/>
    <w:rsid w:val="00E21BB9"/>
    <w:rsid w:val="00E437DB"/>
    <w:rsid w:val="00E52A3E"/>
    <w:rsid w:val="00E875AA"/>
    <w:rsid w:val="00EE0C1D"/>
    <w:rsid w:val="00F075A0"/>
    <w:rsid w:val="00F41684"/>
    <w:rsid w:val="00FB7A55"/>
    <w:rsid w:val="00FD5003"/>
    <w:rsid w:val="00FD55E5"/>
    <w:rsid w:val="00FE06C7"/>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7A9F"/>
  <w15:docId w15:val="{7782941E-72CE-4057-999C-3F287C9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05B"/>
    <w:pPr>
      <w:ind w:left="720"/>
      <w:contextualSpacing/>
    </w:pPr>
  </w:style>
  <w:style w:type="character" w:styleId="CommentReference">
    <w:name w:val="annotation reference"/>
    <w:basedOn w:val="DefaultParagraphFont"/>
    <w:uiPriority w:val="99"/>
    <w:semiHidden/>
    <w:unhideWhenUsed/>
    <w:rsid w:val="00992BFA"/>
    <w:rPr>
      <w:sz w:val="16"/>
      <w:szCs w:val="16"/>
    </w:rPr>
  </w:style>
  <w:style w:type="paragraph" w:styleId="CommentText">
    <w:name w:val="annotation text"/>
    <w:basedOn w:val="Normal"/>
    <w:link w:val="CommentTextChar"/>
    <w:uiPriority w:val="99"/>
    <w:semiHidden/>
    <w:unhideWhenUsed/>
    <w:rsid w:val="00992BFA"/>
    <w:pPr>
      <w:spacing w:line="240" w:lineRule="auto"/>
    </w:pPr>
    <w:rPr>
      <w:sz w:val="20"/>
      <w:szCs w:val="20"/>
    </w:rPr>
  </w:style>
  <w:style w:type="character" w:customStyle="1" w:styleId="CommentTextChar">
    <w:name w:val="Comment Text Char"/>
    <w:basedOn w:val="DefaultParagraphFont"/>
    <w:link w:val="CommentText"/>
    <w:uiPriority w:val="99"/>
    <w:semiHidden/>
    <w:rsid w:val="00992BFA"/>
    <w:rPr>
      <w:sz w:val="20"/>
      <w:szCs w:val="20"/>
    </w:rPr>
  </w:style>
  <w:style w:type="paragraph" w:styleId="CommentSubject">
    <w:name w:val="annotation subject"/>
    <w:basedOn w:val="CommentText"/>
    <w:next w:val="CommentText"/>
    <w:link w:val="CommentSubjectChar"/>
    <w:uiPriority w:val="99"/>
    <w:semiHidden/>
    <w:unhideWhenUsed/>
    <w:rsid w:val="00992BFA"/>
    <w:rPr>
      <w:b/>
      <w:bCs/>
    </w:rPr>
  </w:style>
  <w:style w:type="character" w:customStyle="1" w:styleId="CommentSubjectChar">
    <w:name w:val="Comment Subject Char"/>
    <w:basedOn w:val="CommentTextChar"/>
    <w:link w:val="CommentSubject"/>
    <w:uiPriority w:val="99"/>
    <w:semiHidden/>
    <w:rsid w:val="00992BFA"/>
    <w:rPr>
      <w:b/>
      <w:bCs/>
      <w:sz w:val="20"/>
      <w:szCs w:val="20"/>
    </w:rPr>
  </w:style>
  <w:style w:type="paragraph" w:styleId="BalloonText">
    <w:name w:val="Balloon Text"/>
    <w:basedOn w:val="Normal"/>
    <w:link w:val="BalloonTextChar"/>
    <w:uiPriority w:val="99"/>
    <w:semiHidden/>
    <w:unhideWhenUsed/>
    <w:rsid w:val="0099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FA"/>
    <w:rPr>
      <w:rFonts w:ascii="Tahoma" w:hAnsi="Tahoma" w:cs="Tahoma"/>
      <w:sz w:val="16"/>
      <w:szCs w:val="16"/>
    </w:rPr>
  </w:style>
  <w:style w:type="table" w:styleId="TableGrid">
    <w:name w:val="Table Grid"/>
    <w:basedOn w:val="TableNormal"/>
    <w:uiPriority w:val="59"/>
    <w:rsid w:val="00DA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aeaeiYiio2">
    <w:name w:val="O?ia eaeiYiio 2"/>
    <w:basedOn w:val="Normal"/>
    <w:rsid w:val="00DE3972"/>
    <w:pPr>
      <w:widowControl w:val="0"/>
      <w:spacing w:after="0" w:line="240" w:lineRule="auto"/>
      <w:jc w:val="right"/>
    </w:pPr>
    <w:rPr>
      <w:rFonts w:ascii="Times New Roman" w:eastAsia="Times New Roman" w:hAnsi="Times New Roman"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40506">
      <w:bodyDiv w:val="1"/>
      <w:marLeft w:val="0"/>
      <w:marRight w:val="0"/>
      <w:marTop w:val="0"/>
      <w:marBottom w:val="0"/>
      <w:divBdr>
        <w:top w:val="none" w:sz="0" w:space="0" w:color="auto"/>
        <w:left w:val="none" w:sz="0" w:space="0" w:color="auto"/>
        <w:bottom w:val="none" w:sz="0" w:space="0" w:color="auto"/>
        <w:right w:val="none" w:sz="0" w:space="0" w:color="auto"/>
      </w:divBdr>
      <w:divsChild>
        <w:div w:id="1639843500">
          <w:marLeft w:val="547"/>
          <w:marRight w:val="0"/>
          <w:marTop w:val="144"/>
          <w:marBottom w:val="0"/>
          <w:divBdr>
            <w:top w:val="none" w:sz="0" w:space="0" w:color="auto"/>
            <w:left w:val="none" w:sz="0" w:space="0" w:color="auto"/>
            <w:bottom w:val="none" w:sz="0" w:space="0" w:color="auto"/>
            <w:right w:val="none" w:sz="0" w:space="0" w:color="auto"/>
          </w:divBdr>
        </w:div>
        <w:div w:id="39787591">
          <w:marLeft w:val="547"/>
          <w:marRight w:val="0"/>
          <w:marTop w:val="144"/>
          <w:marBottom w:val="0"/>
          <w:divBdr>
            <w:top w:val="none" w:sz="0" w:space="0" w:color="auto"/>
            <w:left w:val="none" w:sz="0" w:space="0" w:color="auto"/>
            <w:bottom w:val="none" w:sz="0" w:space="0" w:color="auto"/>
            <w:right w:val="none" w:sz="0" w:space="0" w:color="auto"/>
          </w:divBdr>
        </w:div>
        <w:div w:id="994651920">
          <w:marLeft w:val="547"/>
          <w:marRight w:val="0"/>
          <w:marTop w:val="144"/>
          <w:marBottom w:val="0"/>
          <w:divBdr>
            <w:top w:val="none" w:sz="0" w:space="0" w:color="auto"/>
            <w:left w:val="none" w:sz="0" w:space="0" w:color="auto"/>
            <w:bottom w:val="none" w:sz="0" w:space="0" w:color="auto"/>
            <w:right w:val="none" w:sz="0" w:space="0" w:color="auto"/>
          </w:divBdr>
        </w:div>
        <w:div w:id="746615828">
          <w:marLeft w:val="547"/>
          <w:marRight w:val="0"/>
          <w:marTop w:val="144"/>
          <w:marBottom w:val="0"/>
          <w:divBdr>
            <w:top w:val="none" w:sz="0" w:space="0" w:color="auto"/>
            <w:left w:val="none" w:sz="0" w:space="0" w:color="auto"/>
            <w:bottom w:val="none" w:sz="0" w:space="0" w:color="auto"/>
            <w:right w:val="none" w:sz="0" w:space="0" w:color="auto"/>
          </w:divBdr>
        </w:div>
        <w:div w:id="953754598">
          <w:marLeft w:val="547"/>
          <w:marRight w:val="0"/>
          <w:marTop w:val="144"/>
          <w:marBottom w:val="0"/>
          <w:divBdr>
            <w:top w:val="none" w:sz="0" w:space="0" w:color="auto"/>
            <w:left w:val="none" w:sz="0" w:space="0" w:color="auto"/>
            <w:bottom w:val="none" w:sz="0" w:space="0" w:color="auto"/>
            <w:right w:val="none" w:sz="0" w:space="0" w:color="auto"/>
          </w:divBdr>
        </w:div>
      </w:divsChild>
    </w:div>
    <w:div w:id="1595626108">
      <w:bodyDiv w:val="1"/>
      <w:marLeft w:val="0"/>
      <w:marRight w:val="0"/>
      <w:marTop w:val="0"/>
      <w:marBottom w:val="0"/>
      <w:divBdr>
        <w:top w:val="none" w:sz="0" w:space="0" w:color="auto"/>
        <w:left w:val="none" w:sz="0" w:space="0" w:color="auto"/>
        <w:bottom w:val="none" w:sz="0" w:space="0" w:color="auto"/>
        <w:right w:val="none" w:sz="0" w:space="0" w:color="auto"/>
      </w:divBdr>
      <w:divsChild>
        <w:div w:id="1001005217">
          <w:marLeft w:val="547"/>
          <w:marRight w:val="0"/>
          <w:marTop w:val="120"/>
          <w:marBottom w:val="0"/>
          <w:divBdr>
            <w:top w:val="none" w:sz="0" w:space="0" w:color="auto"/>
            <w:left w:val="none" w:sz="0" w:space="0" w:color="auto"/>
            <w:bottom w:val="none" w:sz="0" w:space="0" w:color="auto"/>
            <w:right w:val="none" w:sz="0" w:space="0" w:color="auto"/>
          </w:divBdr>
        </w:div>
        <w:div w:id="1220747390">
          <w:marLeft w:val="547"/>
          <w:marRight w:val="0"/>
          <w:marTop w:val="120"/>
          <w:marBottom w:val="0"/>
          <w:divBdr>
            <w:top w:val="none" w:sz="0" w:space="0" w:color="auto"/>
            <w:left w:val="none" w:sz="0" w:space="0" w:color="auto"/>
            <w:bottom w:val="none" w:sz="0" w:space="0" w:color="auto"/>
            <w:right w:val="none" w:sz="0" w:space="0" w:color="auto"/>
          </w:divBdr>
        </w:div>
        <w:div w:id="411048898">
          <w:marLeft w:val="547"/>
          <w:marRight w:val="0"/>
          <w:marTop w:val="120"/>
          <w:marBottom w:val="0"/>
          <w:divBdr>
            <w:top w:val="none" w:sz="0" w:space="0" w:color="auto"/>
            <w:left w:val="none" w:sz="0" w:space="0" w:color="auto"/>
            <w:bottom w:val="none" w:sz="0" w:space="0" w:color="auto"/>
            <w:right w:val="none" w:sz="0" w:space="0" w:color="auto"/>
          </w:divBdr>
        </w:div>
        <w:div w:id="1137144285">
          <w:marLeft w:val="547"/>
          <w:marRight w:val="0"/>
          <w:marTop w:val="120"/>
          <w:marBottom w:val="0"/>
          <w:divBdr>
            <w:top w:val="none" w:sz="0" w:space="0" w:color="auto"/>
            <w:left w:val="none" w:sz="0" w:space="0" w:color="auto"/>
            <w:bottom w:val="none" w:sz="0" w:space="0" w:color="auto"/>
            <w:right w:val="none" w:sz="0" w:space="0" w:color="auto"/>
          </w:divBdr>
        </w:div>
        <w:div w:id="549070397">
          <w:marLeft w:val="547"/>
          <w:marRight w:val="0"/>
          <w:marTop w:val="120"/>
          <w:marBottom w:val="0"/>
          <w:divBdr>
            <w:top w:val="none" w:sz="0" w:space="0" w:color="auto"/>
            <w:left w:val="none" w:sz="0" w:space="0" w:color="auto"/>
            <w:bottom w:val="none" w:sz="0" w:space="0" w:color="auto"/>
            <w:right w:val="none" w:sz="0" w:space="0" w:color="auto"/>
          </w:divBdr>
        </w:div>
        <w:div w:id="472717537">
          <w:marLeft w:val="547"/>
          <w:marRight w:val="0"/>
          <w:marTop w:val="120"/>
          <w:marBottom w:val="0"/>
          <w:divBdr>
            <w:top w:val="none" w:sz="0" w:space="0" w:color="auto"/>
            <w:left w:val="none" w:sz="0" w:space="0" w:color="auto"/>
            <w:bottom w:val="none" w:sz="0" w:space="0" w:color="auto"/>
            <w:right w:val="none" w:sz="0" w:space="0" w:color="auto"/>
          </w:divBdr>
        </w:div>
        <w:div w:id="1082870183">
          <w:marLeft w:val="547"/>
          <w:marRight w:val="0"/>
          <w:marTop w:val="120"/>
          <w:marBottom w:val="0"/>
          <w:divBdr>
            <w:top w:val="none" w:sz="0" w:space="0" w:color="auto"/>
            <w:left w:val="none" w:sz="0" w:space="0" w:color="auto"/>
            <w:bottom w:val="none" w:sz="0" w:space="0" w:color="auto"/>
            <w:right w:val="none" w:sz="0" w:space="0" w:color="auto"/>
          </w:divBdr>
        </w:div>
        <w:div w:id="694577980">
          <w:marLeft w:val="547"/>
          <w:marRight w:val="0"/>
          <w:marTop w:val="120"/>
          <w:marBottom w:val="0"/>
          <w:divBdr>
            <w:top w:val="none" w:sz="0" w:space="0" w:color="auto"/>
            <w:left w:val="none" w:sz="0" w:space="0" w:color="auto"/>
            <w:bottom w:val="none" w:sz="0" w:space="0" w:color="auto"/>
            <w:right w:val="none" w:sz="0" w:space="0" w:color="auto"/>
          </w:divBdr>
        </w:div>
        <w:div w:id="1160536927">
          <w:marLeft w:val="547"/>
          <w:marRight w:val="0"/>
          <w:marTop w:val="120"/>
          <w:marBottom w:val="0"/>
          <w:divBdr>
            <w:top w:val="none" w:sz="0" w:space="0" w:color="auto"/>
            <w:left w:val="none" w:sz="0" w:space="0" w:color="auto"/>
            <w:bottom w:val="none" w:sz="0" w:space="0" w:color="auto"/>
            <w:right w:val="none" w:sz="0" w:space="0" w:color="auto"/>
          </w:divBdr>
        </w:div>
      </w:divsChild>
    </w:div>
    <w:div w:id="1810902030">
      <w:bodyDiv w:val="1"/>
      <w:marLeft w:val="0"/>
      <w:marRight w:val="0"/>
      <w:marTop w:val="0"/>
      <w:marBottom w:val="0"/>
      <w:divBdr>
        <w:top w:val="none" w:sz="0" w:space="0" w:color="auto"/>
        <w:left w:val="none" w:sz="0" w:space="0" w:color="auto"/>
        <w:bottom w:val="none" w:sz="0" w:space="0" w:color="auto"/>
        <w:right w:val="none" w:sz="0" w:space="0" w:color="auto"/>
      </w:divBdr>
      <w:divsChild>
        <w:div w:id="706099840">
          <w:marLeft w:val="547"/>
          <w:marRight w:val="0"/>
          <w:marTop w:val="154"/>
          <w:marBottom w:val="0"/>
          <w:divBdr>
            <w:top w:val="none" w:sz="0" w:space="0" w:color="auto"/>
            <w:left w:val="none" w:sz="0" w:space="0" w:color="auto"/>
            <w:bottom w:val="none" w:sz="0" w:space="0" w:color="auto"/>
            <w:right w:val="none" w:sz="0" w:space="0" w:color="auto"/>
          </w:divBdr>
        </w:div>
        <w:div w:id="1457404510">
          <w:marLeft w:val="547"/>
          <w:marRight w:val="0"/>
          <w:marTop w:val="154"/>
          <w:marBottom w:val="0"/>
          <w:divBdr>
            <w:top w:val="none" w:sz="0" w:space="0" w:color="auto"/>
            <w:left w:val="none" w:sz="0" w:space="0" w:color="auto"/>
            <w:bottom w:val="none" w:sz="0" w:space="0" w:color="auto"/>
            <w:right w:val="none" w:sz="0" w:space="0" w:color="auto"/>
          </w:divBdr>
        </w:div>
        <w:div w:id="1741901652">
          <w:marLeft w:val="547"/>
          <w:marRight w:val="0"/>
          <w:marTop w:val="154"/>
          <w:marBottom w:val="0"/>
          <w:divBdr>
            <w:top w:val="none" w:sz="0" w:space="0" w:color="auto"/>
            <w:left w:val="none" w:sz="0" w:space="0" w:color="auto"/>
            <w:bottom w:val="none" w:sz="0" w:space="0" w:color="auto"/>
            <w:right w:val="none" w:sz="0" w:space="0" w:color="auto"/>
          </w:divBdr>
        </w:div>
        <w:div w:id="1008038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7FDA-B8FD-42B3-8A99-0E0BB95A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Dorji Zangmo</cp:lastModifiedBy>
  <cp:revision>2</cp:revision>
  <cp:lastPrinted>2024-06-27T04:59:00Z</cp:lastPrinted>
  <dcterms:created xsi:type="dcterms:W3CDTF">2024-12-05T04:18:00Z</dcterms:created>
  <dcterms:modified xsi:type="dcterms:W3CDTF">2024-12-05T04:18:00Z</dcterms:modified>
</cp:coreProperties>
</file>